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drawing>
          <wp:inline distT="0" distB="0" distL="0" distR="0">
            <wp:extent cx="5124450" cy="7429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124450" cy="742950"/>
                    </a:xfrm>
                    <a:prstGeom prst="rect">
                      <a:avLst/>
                    </a:prstGeom>
                  </pic:spPr>
                </pic:pic>
              </a:graphicData>
            </a:graphic>
          </wp:inline>
        </w:drawing>
      </w:r>
    </w:p>
    <w:p>
      <w:pPr>
        <w:jc w:val="center"/>
      </w:pPr>
    </w:p>
    <w:p>
      <w:pPr>
        <w:jc w:val="center"/>
        <w:rPr>
          <w:rFonts w:hint="eastAsia" w:ascii="仿宋" w:hAnsi="仿宋" w:eastAsia="仿宋" w:cs="仿宋"/>
          <w:color w:val="000000" w:themeColor="text1"/>
          <w14:textFill>
            <w14:solidFill>
              <w14:schemeClr w14:val="tx1"/>
            </w14:solidFill>
          </w14:textFill>
        </w:rPr>
      </w:pPr>
      <w:bookmarkStart w:id="0" w:name="豫水"/>
      <w:bookmarkEnd w:id="0"/>
      <w:r>
        <w:rPr>
          <w:rFonts w:hint="eastAsia" w:ascii="仿宋" w:hAnsi="仿宋" w:eastAsia="仿宋" w:cs="仿宋"/>
          <w:color w:val="000000" w:themeColor="text1"/>
          <w:sz w:val="32"/>
          <w:szCs w:val="32"/>
          <w:lang w:eastAsia="zh-CN"/>
          <w14:textFill>
            <w14:solidFill>
              <w14:schemeClr w14:val="tx1"/>
            </w14:solidFill>
          </w14:textFill>
        </w:rPr>
        <w:t>豫水职院</w:t>
      </w:r>
      <w:r>
        <w:rPr>
          <w:rFonts w:hint="eastAsia" w:ascii="仿宋" w:hAnsi="仿宋" w:eastAsia="仿宋" w:cs="仿宋"/>
          <w:color w:val="000000" w:themeColor="text1"/>
          <w:sz w:val="32"/>
          <w:szCs w:val="32"/>
          <w14:textFill>
            <w14:solidFill>
              <w14:schemeClr w14:val="tx1"/>
            </w14:solidFill>
          </w14:textFill>
        </w:rPr>
        <w:t>〔</w:t>
      </w:r>
      <w:bookmarkStart w:id="1" w:name="年"/>
      <w:bookmarkEnd w:id="1"/>
      <w:r>
        <w:rPr>
          <w:rFonts w:hint="eastAsia" w:ascii="仿宋" w:hAnsi="仿宋" w:eastAsia="仿宋" w:cs="仿宋"/>
          <w:color w:val="000000" w:themeColor="text1"/>
          <w:sz w:val="32"/>
          <w:szCs w:val="32"/>
          <w:lang w:val="en-US"/>
          <w14:textFill>
            <w14:solidFill>
              <w14:schemeClr w14:val="tx1"/>
            </w14:solidFill>
          </w14:textFill>
        </w:rPr>
        <w:t>2020</w:t>
      </w:r>
      <w:r>
        <w:rPr>
          <w:rFonts w:hint="eastAsia" w:ascii="仿宋" w:hAnsi="仿宋" w:eastAsia="仿宋" w:cs="仿宋"/>
          <w:color w:val="000000" w:themeColor="text1"/>
          <w:sz w:val="32"/>
          <w:szCs w:val="32"/>
          <w14:textFill>
            <w14:solidFill>
              <w14:schemeClr w14:val="tx1"/>
            </w14:solidFill>
          </w14:textFill>
        </w:rPr>
        <w:t>〕</w:t>
      </w:r>
      <w:bookmarkStart w:id="2" w:name="号"/>
      <w:bookmarkEnd w:id="2"/>
      <w:r>
        <w:rPr>
          <w:rFonts w:hint="eastAsia" w:ascii="仿宋" w:hAnsi="仿宋" w:eastAsia="仿宋" w:cs="仿宋"/>
          <w:color w:val="000000" w:themeColor="text1"/>
          <w:sz w:val="32"/>
          <w:szCs w:val="32"/>
          <w:lang w:val="en-US"/>
          <w14:textFill>
            <w14:solidFill>
              <w14:schemeClr w14:val="tx1"/>
            </w14:solidFill>
          </w14:textFill>
        </w:rPr>
        <w:t>134</w:t>
      </w:r>
      <w:r>
        <w:rPr>
          <w:rFonts w:hint="eastAsia" w:ascii="仿宋" w:hAnsi="仿宋" w:eastAsia="仿宋" w:cs="仿宋"/>
          <w:color w:val="000000" w:themeColor="text1"/>
          <w:sz w:val="32"/>
          <w:szCs w:val="32"/>
          <w14:textFill>
            <w14:solidFill>
              <w14:schemeClr w14:val="tx1"/>
            </w14:solidFill>
          </w14:textFill>
        </w:rPr>
        <w:t>号</w:t>
      </w:r>
    </w:p>
    <w:p>
      <w:pPr>
        <w:jc w:val="center"/>
      </w:pPr>
      <w:r>
        <w:rPr>
          <w:rFonts w:hint="eastAsia"/>
        </w:rPr>
        <w:drawing>
          <wp:inline distT="0" distB="0" distL="0" distR="0">
            <wp:extent cx="5267325" cy="133350"/>
            <wp:effectExtent l="0" t="0" r="9525" b="0"/>
            <wp:docPr id="4" name="图片 4" descr="C:\Users\YU\Desktop\QQ截图2017102516190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YU\Desktop\QQ截图20171025161900.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267325" cy="133350"/>
                    </a:xfrm>
                    <a:prstGeom prst="rect">
                      <a:avLst/>
                    </a:prstGeom>
                    <a:noFill/>
                    <a:ln>
                      <a:noFill/>
                    </a:ln>
                  </pic:spPr>
                </pic:pic>
              </a:graphicData>
            </a:graphic>
          </wp:inline>
        </w:drawing>
      </w:r>
    </w:p>
    <w:p>
      <w:pPr>
        <w:jc w:val="center"/>
      </w:pPr>
    </w:p>
    <w:p>
      <w:pPr>
        <w:jc w:val="center"/>
      </w:pPr>
    </w:p>
    <w:p>
      <w:pPr>
        <w:spacing w:line="760" w:lineRule="exact"/>
        <w:jc w:val="center"/>
        <w:rPr>
          <w:rFonts w:hint="eastAsia" w:ascii="方正小标宋简体" w:hAnsi="方正小标宋简体" w:eastAsia="方正小标宋简体" w:cs="方正小标宋简体"/>
          <w:b w:val="0"/>
          <w:bCs w:val="0"/>
          <w:color w:val="000000"/>
          <w:sz w:val="44"/>
          <w:szCs w:val="44"/>
          <w:shd w:val="clear" w:color="auto" w:fill="FFFFFF"/>
          <w:lang w:val="en-US" w:eastAsia="zh-CN"/>
        </w:rPr>
      </w:pPr>
      <w:bookmarkStart w:id="3" w:name="zhengwen"/>
      <w:r>
        <w:rPr>
          <w:rFonts w:hint="eastAsia" w:ascii="方正小标宋简体" w:hAnsi="方正小标宋简体" w:eastAsia="方正小标宋简体" w:cs="方正小标宋简体"/>
          <w:b w:val="0"/>
          <w:bCs w:val="0"/>
          <w:color w:val="000000"/>
          <w:sz w:val="44"/>
          <w:szCs w:val="44"/>
          <w:shd w:val="clear" w:color="auto" w:fill="FFFFFF"/>
        </w:rPr>
        <w:t>河南水利与环境职业学院</w:t>
      </w:r>
      <w:r>
        <w:rPr>
          <w:rFonts w:hint="eastAsia" w:ascii="方正小标宋简体" w:hAnsi="方正小标宋简体" w:eastAsia="方正小标宋简体" w:cs="方正小标宋简体"/>
          <w:b w:val="0"/>
          <w:bCs w:val="0"/>
          <w:color w:val="000000"/>
          <w:sz w:val="44"/>
          <w:szCs w:val="44"/>
          <w:shd w:val="clear" w:color="auto" w:fill="FFFFFF"/>
          <w:lang w:val="en-US" w:eastAsia="zh-CN"/>
        </w:rPr>
        <w:t>关于印发</w:t>
      </w:r>
    </w:p>
    <w:p>
      <w:pPr>
        <w:spacing w:line="760" w:lineRule="exact"/>
        <w:jc w:val="center"/>
        <w:rPr>
          <w:rFonts w:hint="eastAsia" w:ascii="方正小标宋简体" w:hAnsi="方正小标宋简体" w:eastAsia="方正小标宋简体" w:cs="方正小标宋简体"/>
          <w:b w:val="0"/>
          <w:bCs w:val="0"/>
          <w:color w:val="000000" w:themeColor="text1"/>
          <w:sz w:val="44"/>
          <w:szCs w:val="44"/>
          <w:lang w:val="en-US"/>
          <w14:textFill>
            <w14:solidFill>
              <w14:schemeClr w14:val="tx1"/>
            </w14:solidFill>
          </w14:textFill>
        </w:rPr>
      </w:pPr>
      <w:r>
        <w:rPr>
          <w:rFonts w:hint="eastAsia" w:ascii="方正小标宋简体" w:hAnsi="方正小标宋简体" w:eastAsia="方正小标宋简体" w:cs="方正小标宋简体"/>
          <w:b w:val="0"/>
          <w:bCs w:val="0"/>
          <w:color w:val="000000"/>
          <w:sz w:val="44"/>
          <w:szCs w:val="44"/>
          <w:shd w:val="clear" w:color="auto" w:fill="FFFFFF"/>
          <w:lang w:val="en-US" w:eastAsia="zh-CN"/>
        </w:rPr>
        <w:t>《</w:t>
      </w:r>
      <w:r>
        <w:rPr>
          <w:rFonts w:hint="eastAsia" w:ascii="方正小标宋简体" w:hAnsi="方正小标宋简体" w:eastAsia="方正小标宋简体" w:cs="方正小标宋简体"/>
          <w:b w:val="0"/>
          <w:bCs w:val="0"/>
          <w:color w:val="000000"/>
          <w:sz w:val="44"/>
          <w:szCs w:val="44"/>
          <w:shd w:val="clear" w:color="auto" w:fill="FFFFFF"/>
        </w:rPr>
        <w:t>航空港校区专项绩效发放暂行办法</w:t>
      </w:r>
      <w:r>
        <w:rPr>
          <w:rFonts w:hint="eastAsia" w:ascii="方正小标宋简体" w:hAnsi="方正小标宋简体" w:eastAsia="方正小标宋简体" w:cs="方正小标宋简体"/>
          <w:b w:val="0"/>
          <w:bCs w:val="0"/>
          <w:color w:val="000000"/>
          <w:sz w:val="44"/>
          <w:szCs w:val="44"/>
          <w:shd w:val="clear" w:color="auto" w:fill="FFFFFF"/>
          <w:lang w:val="en-US" w:eastAsia="zh-CN"/>
        </w:rPr>
        <w:t>》的通知</w:t>
      </w:r>
    </w:p>
    <w:p>
      <w:pPr>
        <w:spacing w:line="460" w:lineRule="exact"/>
        <w:rPr>
          <w:rFonts w:hint="eastAsia" w:ascii="宋体" w:hAnsi="宋体" w:eastAsia="宋体"/>
          <w:sz w:val="28"/>
          <w:szCs w:val="28"/>
          <w:lang w:val="en-US" w:eastAsia="zh-CN"/>
        </w:rPr>
      </w:pPr>
    </w:p>
    <w:p>
      <w:pPr>
        <w:spacing w:line="560" w:lineRule="exac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校属各单位</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我校</w:t>
      </w:r>
      <w:r>
        <w:rPr>
          <w:rFonts w:hint="eastAsia" w:ascii="仿宋" w:hAnsi="仿宋" w:eastAsia="仿宋" w:cs="仿宋"/>
          <w:sz w:val="32"/>
          <w:szCs w:val="32"/>
        </w:rPr>
        <w:t>航空港校区</w:t>
      </w:r>
      <w:r>
        <w:rPr>
          <w:rFonts w:hint="eastAsia" w:ascii="仿宋" w:hAnsi="仿宋" w:eastAsia="仿宋" w:cs="仿宋"/>
          <w:sz w:val="32"/>
          <w:szCs w:val="32"/>
          <w:lang w:val="en-US" w:eastAsia="zh-CN"/>
        </w:rPr>
        <w:t>已于2020年秋季投入使用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为进一步规范航空港</w:t>
      </w:r>
      <w:r>
        <w:rPr>
          <w:rFonts w:hint="eastAsia" w:ascii="仿宋" w:hAnsi="仿宋" w:eastAsia="仿宋" w:cs="仿宋"/>
          <w:sz w:val="32"/>
          <w:szCs w:val="32"/>
          <w:lang w:val="en-US" w:eastAsia="zh-CN"/>
        </w:rPr>
        <w:t>校</w:t>
      </w:r>
      <w:r>
        <w:rPr>
          <w:rFonts w:hint="eastAsia" w:ascii="仿宋" w:hAnsi="仿宋" w:eastAsia="仿宋" w:cs="仿宋"/>
          <w:sz w:val="32"/>
          <w:szCs w:val="32"/>
          <w:lang w:val="en-US" w:eastAsia="zh-CN"/>
        </w:rPr>
        <w:t>区专项绩效发放</w:t>
      </w:r>
      <w:r>
        <w:rPr>
          <w:rFonts w:hint="eastAsia" w:ascii="仿宋" w:hAnsi="仿宋" w:eastAsia="仿宋" w:cs="仿宋"/>
          <w:sz w:val="32"/>
          <w:szCs w:val="32"/>
          <w:lang w:eastAsia="zh-CN"/>
        </w:rPr>
        <w:t>，</w:t>
      </w:r>
      <w:r>
        <w:rPr>
          <w:rFonts w:hint="eastAsia" w:ascii="仿宋" w:hAnsi="仿宋" w:eastAsia="仿宋" w:cs="仿宋"/>
          <w:sz w:val="32"/>
          <w:szCs w:val="32"/>
        </w:rPr>
        <w:t>结合学校实际情况，</w:t>
      </w:r>
      <w:r>
        <w:rPr>
          <w:rFonts w:hint="eastAsia" w:ascii="仿宋" w:hAnsi="仿宋" w:eastAsia="仿宋" w:cs="仿宋"/>
          <w:sz w:val="32"/>
          <w:szCs w:val="32"/>
          <w:lang w:val="en-US" w:eastAsia="zh-CN"/>
        </w:rPr>
        <w:t>制定《河南水利与环境职业学院航空港校区专项绩效发放暂行办法》，经学院党委会研究同意，现予以印发，请遵照执行</w:t>
      </w:r>
      <w:r>
        <w:rPr>
          <w:rFonts w:hint="eastAsia" w:ascii="仿宋" w:hAnsi="仿宋" w:eastAsia="仿宋" w:cs="仿宋"/>
          <w:sz w:val="32"/>
          <w:szCs w:val="32"/>
        </w:rPr>
        <w:t>。</w:t>
      </w:r>
    </w:p>
    <w:p>
      <w:pPr>
        <w:spacing w:before="0" w:beforeLines="0" w:line="560" w:lineRule="exact"/>
        <w:ind w:firstLine="640" w:firstLineChars="200"/>
        <w:rPr>
          <w:rFonts w:hint="eastAsia" w:ascii="仿宋" w:hAnsi="仿宋" w:eastAsia="仿宋" w:cs="仿宋"/>
          <w:sz w:val="32"/>
          <w:szCs w:val="32"/>
          <w:lang w:val="en-US" w:eastAsia="zh-CN"/>
        </w:rPr>
      </w:pPr>
    </w:p>
    <w:p>
      <w:pPr>
        <w:spacing w:before="0" w:beforeLines="0"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附件：河南水利与环境职业学院航空港校区专项绩效发放暂</w:t>
      </w:r>
    </w:p>
    <w:p>
      <w:pPr>
        <w:spacing w:before="0" w:beforeLines="0" w:line="560" w:lineRule="exact"/>
        <w:ind w:firstLine="1478" w:firstLineChars="46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行办法</w:t>
      </w:r>
    </w:p>
    <w:p>
      <w:pPr>
        <w:spacing w:line="560" w:lineRule="exact"/>
        <w:ind w:firstLine="640" w:firstLineChars="200"/>
        <w:rPr>
          <w:rFonts w:hint="eastAsia" w:ascii="仿宋" w:hAnsi="仿宋" w:eastAsia="仿宋" w:cs="仿宋"/>
          <w:sz w:val="32"/>
          <w:szCs w:val="32"/>
          <w:lang w:val="en-US" w:eastAsia="zh-CN"/>
        </w:rPr>
      </w:pPr>
    </w:p>
    <w:p>
      <w:pPr>
        <w:spacing w:line="560" w:lineRule="exact"/>
        <w:ind w:firstLine="640" w:firstLineChars="200"/>
        <w:rPr>
          <w:rFonts w:hint="eastAsia" w:ascii="仿宋" w:hAnsi="仿宋" w:eastAsia="仿宋" w:cs="仿宋"/>
          <w:sz w:val="32"/>
          <w:szCs w:val="32"/>
          <w:lang w:val="en-US" w:eastAsia="zh-CN"/>
        </w:rPr>
      </w:pPr>
    </w:p>
    <w:p>
      <w:pPr>
        <w:spacing w:line="560" w:lineRule="exact"/>
        <w:ind w:firstLine="4800" w:firstLineChars="1500"/>
        <w:rPr>
          <w:rFonts w:hint="eastAsia" w:ascii="仿宋" w:hAnsi="仿宋" w:eastAsia="仿宋" w:cs="仿宋"/>
          <w:sz w:val="32"/>
          <w:szCs w:val="32"/>
        </w:rPr>
      </w:pPr>
      <w:r>
        <w:rPr>
          <w:rFonts w:hint="eastAsia" w:ascii="仿宋" w:hAnsi="仿宋" w:eastAsia="仿宋" w:cs="仿宋"/>
          <w:sz w:val="32"/>
          <w:szCs w:val="32"/>
        </w:rPr>
        <w:t>2020年1</w:t>
      </w:r>
      <w:r>
        <w:rPr>
          <w:rFonts w:hint="eastAsia" w:ascii="仿宋" w:hAnsi="仿宋" w:eastAsia="仿宋" w:cs="仿宋"/>
          <w:sz w:val="32"/>
          <w:szCs w:val="32"/>
          <w:lang w:eastAsia="zh-CN"/>
        </w:rPr>
        <w:t>1</w:t>
      </w:r>
      <w:r>
        <w:rPr>
          <w:rFonts w:hint="eastAsia" w:ascii="仿宋" w:hAnsi="仿宋" w:eastAsia="仿宋" w:cs="仿宋"/>
          <w:sz w:val="32"/>
          <w:szCs w:val="32"/>
        </w:rPr>
        <w:t>月</w:t>
      </w:r>
      <w:r>
        <w:rPr>
          <w:rFonts w:hint="eastAsia" w:ascii="仿宋" w:hAnsi="仿宋" w:eastAsia="仿宋" w:cs="仿宋"/>
          <w:sz w:val="32"/>
          <w:szCs w:val="32"/>
          <w:lang w:eastAsia="zh-CN"/>
        </w:rPr>
        <w:t>1</w:t>
      </w:r>
      <w:r>
        <w:rPr>
          <w:rFonts w:hint="eastAsia" w:ascii="仿宋" w:hAnsi="仿宋" w:eastAsia="仿宋" w:cs="仿宋"/>
          <w:sz w:val="32"/>
          <w:szCs w:val="32"/>
          <w:lang w:val="en-US" w:eastAsia="zh-CN"/>
        </w:rPr>
        <w:t>0</w:t>
      </w:r>
      <w:r>
        <w:rPr>
          <w:rFonts w:hint="eastAsia" w:ascii="仿宋" w:hAnsi="仿宋" w:eastAsia="仿宋" w:cs="仿宋"/>
          <w:sz w:val="32"/>
          <w:szCs w:val="32"/>
        </w:rPr>
        <w:t>日</w:t>
      </w:r>
    </w:p>
    <w:p>
      <w:pPr>
        <w:spacing w:line="460" w:lineRule="exact"/>
        <w:ind w:firstLine="560" w:firstLineChars="200"/>
        <w:rPr>
          <w:rFonts w:hint="eastAsia" w:ascii="宋体" w:hAnsi="宋体" w:eastAsia="宋体"/>
          <w:sz w:val="28"/>
          <w:szCs w:val="28"/>
          <w:lang w:val="en-US" w:eastAsia="zh-CN"/>
        </w:rPr>
      </w:pPr>
    </w:p>
    <w:p>
      <w:pPr>
        <w:spacing w:line="460" w:lineRule="exact"/>
        <w:ind w:firstLine="0" w:firstLineChars="0"/>
        <w:rPr>
          <w:rFonts w:hint="eastAsia" w:ascii="宋体" w:hAnsi="宋体" w:eastAsia="宋体"/>
          <w:sz w:val="28"/>
          <w:szCs w:val="28"/>
          <w:lang w:val="en-US" w:eastAsia="zh-CN"/>
        </w:rPr>
      </w:pPr>
      <w:r>
        <w:rPr>
          <w:rFonts w:hint="eastAsia" w:ascii="黑体" w:hAnsi="黑体" w:eastAsia="黑体" w:cs="黑体"/>
          <w:sz w:val="32"/>
          <w:szCs w:val="32"/>
          <w:lang w:val="en-US" w:eastAsia="zh-CN"/>
        </w:rPr>
        <w:t>附</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val="en-US" w:eastAsia="zh-CN"/>
        </w:rPr>
        <w:t>件</w:t>
      </w:r>
    </w:p>
    <w:p>
      <w:pPr>
        <w:spacing w:line="640" w:lineRule="exact"/>
        <w:ind w:firstLine="720" w:firstLineChars="200"/>
        <w:jc w:val="center"/>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河南水利与环境职业学院</w:t>
      </w:r>
    </w:p>
    <w:p>
      <w:pPr>
        <w:spacing w:line="640" w:lineRule="exact"/>
        <w:ind w:firstLine="720" w:firstLineChars="200"/>
        <w:jc w:val="center"/>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航空港校区专项绩效发放暂行办法</w:t>
      </w:r>
    </w:p>
    <w:p>
      <w:pPr>
        <w:spacing w:line="460" w:lineRule="exact"/>
        <w:ind w:firstLine="602" w:firstLineChars="200"/>
        <w:jc w:val="center"/>
        <w:rPr>
          <w:rFonts w:hint="eastAsia" w:ascii="宋体" w:hAnsi="宋体" w:eastAsia="宋体"/>
          <w:b/>
          <w:bCs/>
          <w:sz w:val="30"/>
          <w:szCs w:val="30"/>
          <w:lang w:val="en-US" w:eastAsia="zh-CN"/>
        </w:rPr>
      </w:pPr>
    </w:p>
    <w:p>
      <w:pPr>
        <w:spacing w:line="560" w:lineRule="exact"/>
        <w:ind w:firstLine="640" w:firstLineChars="200"/>
        <w:rPr>
          <w:rFonts w:hint="eastAsia" w:ascii="仿宋" w:hAnsi="仿宋" w:eastAsia="仿宋" w:cs="仿宋"/>
          <w:b/>
          <w:bCs/>
          <w:spacing w:val="-11"/>
          <w:sz w:val="32"/>
          <w:szCs w:val="32"/>
          <w:lang w:val="en-US" w:eastAsia="zh-CN"/>
        </w:rPr>
      </w:pPr>
      <w:r>
        <w:rPr>
          <w:rFonts w:hint="eastAsia" w:ascii="仿宋" w:hAnsi="仿宋" w:eastAsia="仿宋" w:cs="仿宋"/>
          <w:sz w:val="32"/>
          <w:szCs w:val="32"/>
          <w:lang w:val="en-US" w:eastAsia="zh-CN"/>
        </w:rPr>
        <w:t>为保障</w:t>
      </w:r>
      <w:r>
        <w:rPr>
          <w:rFonts w:hint="eastAsia" w:ascii="仿宋" w:hAnsi="仿宋" w:eastAsia="仿宋" w:cs="仿宋"/>
          <w:sz w:val="32"/>
          <w:szCs w:val="32"/>
        </w:rPr>
        <w:t>学校发展，航空港校区</w:t>
      </w:r>
      <w:r>
        <w:rPr>
          <w:rFonts w:hint="eastAsia" w:ascii="仿宋" w:hAnsi="仿宋" w:eastAsia="仿宋" w:cs="仿宋"/>
          <w:sz w:val="32"/>
          <w:szCs w:val="32"/>
          <w:lang w:val="en-US" w:eastAsia="zh-CN"/>
        </w:rPr>
        <w:t>已于</w:t>
      </w:r>
      <w:r>
        <w:rPr>
          <w:rFonts w:hint="eastAsia" w:ascii="仿宋" w:hAnsi="仿宋" w:eastAsia="仿宋" w:cs="仿宋"/>
          <w:sz w:val="32"/>
          <w:szCs w:val="32"/>
        </w:rPr>
        <w:t>2020年</w:t>
      </w:r>
      <w:r>
        <w:rPr>
          <w:rFonts w:hint="eastAsia" w:ascii="仿宋" w:hAnsi="仿宋" w:eastAsia="仿宋" w:cs="仿宋"/>
          <w:sz w:val="32"/>
          <w:szCs w:val="32"/>
          <w:lang w:val="en-US" w:eastAsia="zh-CN"/>
        </w:rPr>
        <w:t>秋季投入使用</w:t>
      </w:r>
      <w:r>
        <w:rPr>
          <w:rFonts w:hint="eastAsia" w:ascii="仿宋" w:hAnsi="仿宋" w:eastAsia="仿宋" w:cs="仿宋"/>
          <w:sz w:val="32"/>
          <w:szCs w:val="32"/>
        </w:rPr>
        <w:t>。</w:t>
      </w:r>
      <w:r>
        <w:rPr>
          <w:rFonts w:hint="eastAsia" w:ascii="仿宋" w:hAnsi="仿宋" w:eastAsia="仿宋" w:cs="仿宋"/>
          <w:spacing w:val="-11"/>
          <w:sz w:val="32"/>
          <w:szCs w:val="32"/>
        </w:rPr>
        <w:t>为顺利开展航空港校区各项工作，</w:t>
      </w:r>
      <w:r>
        <w:rPr>
          <w:rFonts w:hint="eastAsia" w:ascii="仿宋" w:hAnsi="仿宋" w:eastAsia="仿宋" w:cs="仿宋"/>
          <w:spacing w:val="-11"/>
          <w:sz w:val="32"/>
          <w:szCs w:val="32"/>
        </w:rPr>
        <w:t>结合学校实际情况，特制定本办法。</w:t>
      </w:r>
    </w:p>
    <w:p>
      <w:pPr>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一、发放对象</w:t>
      </w:r>
    </w:p>
    <w:p>
      <w:pPr>
        <w:spacing w:line="560" w:lineRule="exact"/>
        <w:ind w:firstLine="596" w:firstLineChars="200"/>
        <w:rPr>
          <w:rFonts w:hint="eastAsia" w:ascii="仿宋" w:hAnsi="仿宋" w:eastAsia="仿宋" w:cs="仿宋"/>
          <w:spacing w:val="-11"/>
          <w:sz w:val="32"/>
          <w:szCs w:val="32"/>
        </w:rPr>
      </w:pPr>
      <w:r>
        <w:rPr>
          <w:rFonts w:hint="eastAsia" w:ascii="仿宋" w:hAnsi="仿宋" w:eastAsia="仿宋" w:cs="仿宋"/>
          <w:spacing w:val="-11"/>
          <w:sz w:val="32"/>
          <w:szCs w:val="32"/>
        </w:rPr>
        <w:t>在航空港校区承担教育教学及管理任务的教师和行政管理人员。</w:t>
      </w:r>
    </w:p>
    <w:p>
      <w:pPr>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二、发放标准</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综合考虑开通免费班车、相关配套设施已逐步完善等因素，航空港校区专项绩效（以下简称专项绩效）发放标准如下：</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1.专项绩效发放标准为80元/人</w:t>
      </w:r>
      <w:r>
        <w:rPr>
          <w:rFonts w:hint="eastAsia" w:ascii="仿宋" w:hAnsi="仿宋" w:eastAsia="仿宋" w:cs="仿宋"/>
          <w:sz w:val="32"/>
          <w:szCs w:val="32"/>
          <w:lang w:val="en-US" w:eastAsia="zh-CN"/>
        </w:rPr>
        <w:t>/</w:t>
      </w:r>
      <w:r>
        <w:rPr>
          <w:rFonts w:hint="eastAsia" w:ascii="仿宋" w:hAnsi="仿宋" w:eastAsia="仿宋" w:cs="仿宋"/>
          <w:sz w:val="32"/>
          <w:szCs w:val="32"/>
        </w:rPr>
        <w:t>天。</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2.在航空港校区授课的所有</w:t>
      </w:r>
      <w:r>
        <w:rPr>
          <w:rFonts w:hint="eastAsia" w:ascii="仿宋" w:hAnsi="仿宋" w:eastAsia="仿宋" w:cs="仿宋"/>
          <w:sz w:val="32"/>
          <w:szCs w:val="32"/>
          <w:lang w:val="en-US" w:eastAsia="zh-CN"/>
        </w:rPr>
        <w:t>教师</w:t>
      </w:r>
      <w:r>
        <w:rPr>
          <w:rFonts w:hint="eastAsia" w:ascii="仿宋" w:hAnsi="仿宋" w:eastAsia="仿宋" w:cs="仿宋"/>
          <w:sz w:val="32"/>
          <w:szCs w:val="32"/>
        </w:rPr>
        <w:t>，按实际上课课时的0.2倍进行课时奖励，奖励课时纳入学期总课时，计量不计酬。</w:t>
      </w:r>
    </w:p>
    <w:p>
      <w:pPr>
        <w:spacing w:line="560" w:lineRule="exact"/>
        <w:ind w:firstLine="640" w:firstLineChars="200"/>
        <w:rPr>
          <w:rFonts w:hint="eastAsia" w:ascii="仿宋" w:hAnsi="仿宋" w:eastAsia="仿宋" w:cs="仿宋"/>
          <w:b/>
          <w:bCs/>
          <w:sz w:val="32"/>
          <w:szCs w:val="32"/>
        </w:rPr>
      </w:pPr>
      <w:r>
        <w:rPr>
          <w:rFonts w:hint="eastAsia" w:ascii="黑体" w:hAnsi="黑体" w:eastAsia="黑体" w:cs="黑体"/>
          <w:b w:val="0"/>
          <w:bCs w:val="0"/>
          <w:sz w:val="32"/>
          <w:szCs w:val="32"/>
        </w:rPr>
        <w:t>三、经费来源</w:t>
      </w:r>
    </w:p>
    <w:p>
      <w:pPr>
        <w:spacing w:line="560" w:lineRule="exact"/>
        <w:ind w:firstLine="596" w:firstLineChars="200"/>
        <w:rPr>
          <w:rFonts w:hint="eastAsia" w:ascii="仿宋" w:hAnsi="仿宋" w:eastAsia="仿宋" w:cs="仿宋"/>
          <w:spacing w:val="-11"/>
          <w:sz w:val="32"/>
          <w:szCs w:val="32"/>
        </w:rPr>
      </w:pPr>
      <w:r>
        <w:rPr>
          <w:rFonts w:hint="eastAsia" w:ascii="仿宋" w:hAnsi="仿宋" w:eastAsia="仿宋" w:cs="仿宋"/>
          <w:spacing w:val="-11"/>
          <w:sz w:val="32"/>
          <w:szCs w:val="32"/>
        </w:rPr>
        <w:t>专项绩效纳入学校绩效总量，按学校的绩效分配办法进行支付。</w:t>
      </w:r>
    </w:p>
    <w:p>
      <w:pPr>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四、专项绩效审批与发放程序</w:t>
      </w:r>
    </w:p>
    <w:p>
      <w:pPr>
        <w:spacing w:line="560" w:lineRule="exact"/>
        <w:ind w:firstLine="640" w:firstLineChars="200"/>
        <w:rPr>
          <w:rFonts w:hint="eastAsia" w:ascii="楷体" w:hAnsi="楷体" w:eastAsia="楷体" w:cs="楷体"/>
          <w:b w:val="0"/>
          <w:bCs w:val="0"/>
          <w:sz w:val="32"/>
          <w:szCs w:val="32"/>
        </w:rPr>
      </w:pPr>
      <w:r>
        <w:rPr>
          <w:rFonts w:hint="eastAsia" w:ascii="楷体" w:hAnsi="楷体" w:eastAsia="楷体" w:cs="楷体"/>
          <w:b w:val="0"/>
          <w:bCs w:val="0"/>
          <w:sz w:val="32"/>
          <w:szCs w:val="32"/>
        </w:rPr>
        <w:t>（一）教师的专项绩效</w:t>
      </w:r>
    </w:p>
    <w:p>
      <w:pPr>
        <w:spacing w:line="560" w:lineRule="exact"/>
        <w:ind w:firstLine="572" w:firstLineChars="200"/>
        <w:rPr>
          <w:rFonts w:hint="eastAsia" w:ascii="仿宋" w:hAnsi="仿宋" w:eastAsia="仿宋" w:cs="仿宋"/>
          <w:spacing w:val="-17"/>
          <w:sz w:val="32"/>
          <w:szCs w:val="32"/>
        </w:rPr>
      </w:pPr>
      <w:r>
        <w:rPr>
          <w:rFonts w:hint="eastAsia" w:ascii="仿宋" w:hAnsi="仿宋" w:eastAsia="仿宋" w:cs="仿宋"/>
          <w:spacing w:val="-17"/>
          <w:sz w:val="32"/>
          <w:szCs w:val="32"/>
        </w:rPr>
        <w:t>教师专项绩效及奖励课时由教务处汇总审核并发放，人事处备案。</w:t>
      </w:r>
    </w:p>
    <w:p>
      <w:pPr>
        <w:spacing w:line="560" w:lineRule="exact"/>
        <w:ind w:firstLine="640" w:firstLineChars="200"/>
        <w:rPr>
          <w:rFonts w:hint="eastAsia" w:ascii="仿宋" w:hAnsi="仿宋" w:eastAsia="仿宋" w:cs="仿宋"/>
          <w:spacing w:val="-17"/>
          <w:sz w:val="32"/>
          <w:szCs w:val="32"/>
        </w:rPr>
      </w:pPr>
      <w:r>
        <w:rPr>
          <w:rFonts w:hint="eastAsia" w:ascii="仿宋" w:hAnsi="仿宋" w:eastAsia="仿宋" w:cs="仿宋"/>
          <w:sz w:val="32"/>
          <w:szCs w:val="32"/>
        </w:rPr>
        <w:t>1.专项绩效以学期课表为准。教务处于每学期开学第一周填写《航空港校区授课教师备案表》（附表1）并报人事处备案；</w:t>
      </w:r>
      <w:r>
        <w:rPr>
          <w:rFonts w:hint="eastAsia" w:ascii="仿宋" w:hAnsi="仿宋" w:eastAsia="仿宋" w:cs="仿宋"/>
          <w:spacing w:val="-17"/>
          <w:sz w:val="32"/>
          <w:szCs w:val="32"/>
        </w:rPr>
        <w:t>因调课造成实际授课情况与学期课表不一致的，以实际授课情况为准。</w:t>
      </w:r>
    </w:p>
    <w:p>
      <w:pPr>
        <w:spacing w:line="560" w:lineRule="exact"/>
        <w:ind w:firstLine="640" w:firstLineChars="200"/>
        <w:rPr>
          <w:rFonts w:hint="eastAsia" w:ascii="仿宋" w:hAnsi="仿宋" w:eastAsia="仿宋" w:cs="仿宋"/>
          <w:spacing w:val="-17"/>
          <w:sz w:val="32"/>
          <w:szCs w:val="32"/>
        </w:rPr>
      </w:pPr>
      <w:r>
        <w:rPr>
          <w:rFonts w:hint="eastAsia" w:ascii="仿宋" w:hAnsi="仿宋" w:eastAsia="仿宋" w:cs="仿宋"/>
          <w:sz w:val="32"/>
          <w:szCs w:val="32"/>
        </w:rPr>
        <w:t>2.专项绩效按月统计并发放。教务处负责统计当月《航空港</w:t>
      </w:r>
      <w:r>
        <w:rPr>
          <w:rFonts w:hint="eastAsia" w:ascii="仿宋" w:hAnsi="仿宋" w:eastAsia="仿宋" w:cs="仿宋"/>
          <w:spacing w:val="-17"/>
          <w:sz w:val="32"/>
          <w:szCs w:val="32"/>
        </w:rPr>
        <w:t>校区专项绩效发放审批表》（附表2），纳入次月的奖励性绩效并发放。</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3.奖励课时由教务处按学期统计，于每学期的最后1周报人事处备案。</w:t>
      </w:r>
    </w:p>
    <w:p>
      <w:pPr>
        <w:spacing w:line="560" w:lineRule="exact"/>
        <w:ind w:firstLine="640" w:firstLineChars="200"/>
        <w:rPr>
          <w:rFonts w:hint="eastAsia" w:ascii="楷体" w:hAnsi="楷体" w:eastAsia="楷体" w:cs="楷体"/>
          <w:b w:val="0"/>
          <w:bCs w:val="0"/>
          <w:sz w:val="32"/>
          <w:szCs w:val="32"/>
        </w:rPr>
      </w:pPr>
      <w:r>
        <w:rPr>
          <w:rFonts w:hint="eastAsia" w:ascii="楷体" w:hAnsi="楷体" w:eastAsia="楷体" w:cs="楷体"/>
          <w:b w:val="0"/>
          <w:bCs w:val="0"/>
          <w:sz w:val="32"/>
          <w:szCs w:val="32"/>
        </w:rPr>
        <w:t>（二）非教师专项绩效</w:t>
      </w:r>
    </w:p>
    <w:p>
      <w:pPr>
        <w:spacing w:line="560" w:lineRule="exact"/>
        <w:ind w:firstLine="572" w:firstLineChars="200"/>
        <w:rPr>
          <w:rFonts w:hint="eastAsia" w:ascii="仿宋" w:hAnsi="仿宋" w:eastAsia="仿宋" w:cs="仿宋"/>
          <w:spacing w:val="-17"/>
          <w:sz w:val="32"/>
          <w:szCs w:val="32"/>
        </w:rPr>
      </w:pPr>
      <w:r>
        <w:rPr>
          <w:rFonts w:hint="eastAsia" w:ascii="仿宋" w:hAnsi="仿宋" w:eastAsia="仿宋" w:cs="仿宋"/>
          <w:spacing w:val="-17"/>
          <w:sz w:val="32"/>
          <w:szCs w:val="32"/>
        </w:rPr>
        <w:t>非教师专项绩效由航空港校区管委会负责汇总，人事处备案发放。</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航空港校区管委会于每学期开学第一周填写《航空港校区常驻工作人员备案表》（附表3）并报人事处备案。航空港校区管委会根据考勤记录，按月填写当月的《航空港校区专项绩效发放审批表》（附表2），并于次月5日前随《考勤表》一起报人事处，人事处审核后交财务处执行。</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2.因工作需要造成航空港校区常驻人员变动的，相关部门应及时向航空港校区管委会提交人员变动情况说明。</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3.临时到航空港校区开展相关业务的学校其他校区工作人员的专项绩效，由所在校区相关部门填写当月的《航空港校区专项绩效发放审批表》（附表2）交航空港校区管委会汇总后上报，绩效标准按航空港校区专项绩效标准执行。 </w:t>
      </w:r>
    </w:p>
    <w:p>
      <w:pPr>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五</w:t>
      </w:r>
      <w:r>
        <w:rPr>
          <w:rFonts w:hint="eastAsia" w:ascii="黑体" w:hAnsi="黑体" w:eastAsia="黑体" w:cs="黑体"/>
          <w:b w:val="0"/>
          <w:bCs w:val="0"/>
          <w:sz w:val="32"/>
          <w:szCs w:val="32"/>
        </w:rPr>
        <w:t>、有关说明</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1.以上专项绩效为新、老校区同时运行期间的</w:t>
      </w:r>
      <w:r>
        <w:rPr>
          <w:rFonts w:hint="eastAsia" w:ascii="仿宋" w:hAnsi="仿宋" w:eastAsia="仿宋" w:cs="仿宋"/>
          <w:b w:val="0"/>
          <w:bCs w:val="0"/>
          <w:sz w:val="32"/>
          <w:szCs w:val="32"/>
        </w:rPr>
        <w:t>过渡办法</w:t>
      </w:r>
      <w:r>
        <w:rPr>
          <w:rFonts w:hint="eastAsia" w:ascii="仿宋" w:hAnsi="仿宋" w:eastAsia="仿宋" w:cs="仿宋"/>
          <w:sz w:val="32"/>
          <w:szCs w:val="32"/>
        </w:rPr>
        <w:t>，待学校整体运行稳定后，另行出台相关规定。</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2.本办法适用于工作日。专项绩效以当月出勤为依据，因出差、调课、请假、脱产学习等未按照课表或排班表出勤的，扣除相应绩效。</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3.因工作地点变化等导致不符合专项绩效享受条件的员工，应及时向本部门负责人和学校相关部门说明。对于违反规定虚报、虚领专项绩效的部门和个人，学校有权扣除多发的绩效并酌情予以批评教育。</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4.非学校规定工作日（周末休息日、寒暑假等），因工作需要确需在航空港校区开展工作的，由部门负责人严格把关，按学校相关规定执行。具体流程为：部门负责人根据工作需要报主管领导批准后实施，各部门按学校规定的专项工作情况统计时间上报党政办，党政办根据实际情况汇总审核后，报人事处发放。 </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5.本办法自2020年11月起试行，原航空港校区出差管理实施办法同时废止。</w:t>
      </w:r>
    </w:p>
    <w:p>
      <w:pPr>
        <w:spacing w:line="460" w:lineRule="exact"/>
        <w:ind w:firstLine="560" w:firstLineChars="200"/>
        <w:rPr>
          <w:rFonts w:ascii="宋体" w:hAnsi="宋体" w:eastAsia="宋体"/>
          <w:sz w:val="28"/>
          <w:szCs w:val="28"/>
        </w:rPr>
      </w:pPr>
    </w:p>
    <w:p>
      <w:pPr>
        <w:spacing w:line="460" w:lineRule="exact"/>
        <w:ind w:firstLine="4760" w:firstLineChars="1700"/>
        <w:rPr>
          <w:rFonts w:ascii="宋体" w:hAnsi="宋体" w:eastAsia="宋体"/>
          <w:sz w:val="28"/>
          <w:szCs w:val="28"/>
        </w:rPr>
      </w:pPr>
    </w:p>
    <w:bookmarkEnd w:id="3"/>
    <w:p/>
    <w:p/>
    <w:p/>
    <w:p/>
    <w:p/>
    <w:p/>
    <w:p/>
    <w:p>
      <w:pPr>
        <w:sectPr>
          <w:footerReference r:id="rId3" w:type="default"/>
          <w:pgSz w:w="11906" w:h="16838"/>
          <w:pgMar w:top="2098" w:right="1474" w:bottom="1984" w:left="1587" w:header="851" w:footer="1417" w:gutter="0"/>
          <w:cols w:space="0" w:num="1"/>
          <w:rtlGutter w:val="0"/>
          <w:docGrid w:type="lines" w:linePitch="312" w:charSpace="0"/>
        </w:sectPr>
      </w:pPr>
    </w:p>
    <w:tbl>
      <w:tblPr>
        <w:tblStyle w:val="14"/>
        <w:tblW w:w="14058" w:type="dxa"/>
        <w:tblInd w:w="0" w:type="dxa"/>
        <w:shd w:val="clear" w:color="auto" w:fill="auto"/>
        <w:tblLayout w:type="fixed"/>
        <w:tblCellMar>
          <w:top w:w="0" w:type="dxa"/>
          <w:left w:w="0" w:type="dxa"/>
          <w:bottom w:w="0" w:type="dxa"/>
          <w:right w:w="0" w:type="dxa"/>
        </w:tblCellMar>
      </w:tblPr>
      <w:tblGrid>
        <w:gridCol w:w="763"/>
        <w:gridCol w:w="1477"/>
        <w:gridCol w:w="1170"/>
        <w:gridCol w:w="1136"/>
        <w:gridCol w:w="2290"/>
        <w:gridCol w:w="2290"/>
        <w:gridCol w:w="3578"/>
        <w:gridCol w:w="1354"/>
      </w:tblGrid>
      <w:tr>
        <w:tblPrEx>
          <w:shd w:val="clear" w:color="auto" w:fill="auto"/>
          <w:tblLayout w:type="fixed"/>
          <w:tblCellMar>
            <w:top w:w="0" w:type="dxa"/>
            <w:left w:w="0" w:type="dxa"/>
            <w:bottom w:w="0" w:type="dxa"/>
            <w:right w:w="0" w:type="dxa"/>
          </w:tblCellMar>
        </w:tblPrEx>
        <w:trPr>
          <w:trHeight w:val="544" w:hRule="atLeast"/>
        </w:trPr>
        <w:tc>
          <w:tcPr>
            <w:tcW w:w="2240" w:type="dxa"/>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b w:val="0"/>
                <w:bCs/>
                <w:i w:val="0"/>
                <w:color w:val="000000"/>
                <w:sz w:val="32"/>
                <w:szCs w:val="32"/>
                <w:u w:val="none"/>
              </w:rPr>
            </w:pPr>
            <w:r>
              <w:rPr>
                <w:rFonts w:hint="eastAsia" w:ascii="黑体" w:hAnsi="黑体" w:eastAsia="黑体" w:cs="黑体"/>
                <w:b w:val="0"/>
                <w:bCs/>
                <w:i w:val="0"/>
                <w:color w:val="000000"/>
                <w:kern w:val="0"/>
                <w:sz w:val="32"/>
                <w:szCs w:val="32"/>
                <w:u w:val="none"/>
                <w:lang w:val="en-US" w:eastAsia="zh-CN" w:bidi="ar"/>
              </w:rPr>
              <w:t xml:space="preserve">附表1  </w:t>
            </w:r>
          </w:p>
        </w:tc>
        <w:tc>
          <w:tcPr>
            <w:tcW w:w="1170"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黑体" w:hAnsi="黑体" w:eastAsia="黑体" w:cs="黑体"/>
                <w:bCs/>
                <w:i w:val="0"/>
                <w:color w:val="000000"/>
                <w:sz w:val="32"/>
                <w:szCs w:val="32"/>
                <w:u w:val="none"/>
              </w:rPr>
            </w:pPr>
          </w:p>
        </w:tc>
        <w:tc>
          <w:tcPr>
            <w:tcW w:w="1136"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黑体" w:hAnsi="黑体" w:eastAsia="黑体" w:cs="黑体"/>
                <w:bCs/>
                <w:i w:val="0"/>
                <w:color w:val="000000"/>
                <w:sz w:val="32"/>
                <w:szCs w:val="32"/>
                <w:u w:val="none"/>
              </w:rPr>
            </w:pPr>
          </w:p>
        </w:tc>
        <w:tc>
          <w:tcPr>
            <w:tcW w:w="2290"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黑体" w:hAnsi="黑体" w:eastAsia="黑体" w:cs="黑体"/>
                <w:bCs/>
                <w:i w:val="0"/>
                <w:color w:val="000000"/>
                <w:sz w:val="32"/>
                <w:szCs w:val="32"/>
                <w:u w:val="none"/>
              </w:rPr>
            </w:pPr>
          </w:p>
        </w:tc>
        <w:tc>
          <w:tcPr>
            <w:tcW w:w="2290"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黑体" w:hAnsi="黑体" w:eastAsia="黑体" w:cs="黑体"/>
                <w:bCs/>
                <w:i w:val="0"/>
                <w:color w:val="000000"/>
                <w:sz w:val="32"/>
                <w:szCs w:val="32"/>
                <w:u w:val="none"/>
              </w:rPr>
            </w:pPr>
          </w:p>
        </w:tc>
        <w:tc>
          <w:tcPr>
            <w:tcW w:w="3578"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黑体" w:hAnsi="黑体" w:eastAsia="黑体" w:cs="黑体"/>
                <w:bCs/>
                <w:i w:val="0"/>
                <w:color w:val="000000"/>
                <w:sz w:val="32"/>
                <w:szCs w:val="32"/>
                <w:u w:val="none"/>
              </w:rPr>
            </w:pPr>
          </w:p>
        </w:tc>
        <w:tc>
          <w:tcPr>
            <w:tcW w:w="1354"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黑体" w:hAnsi="黑体" w:eastAsia="黑体" w:cs="黑体"/>
                <w:bCs/>
                <w:i w:val="0"/>
                <w:color w:val="000000"/>
                <w:sz w:val="32"/>
                <w:szCs w:val="32"/>
                <w:u w:val="none"/>
              </w:rPr>
            </w:pPr>
          </w:p>
        </w:tc>
      </w:tr>
      <w:tr>
        <w:tblPrEx>
          <w:tblLayout w:type="fixed"/>
          <w:tblCellMar>
            <w:top w:w="0" w:type="dxa"/>
            <w:left w:w="0" w:type="dxa"/>
            <w:bottom w:w="0" w:type="dxa"/>
            <w:right w:w="0" w:type="dxa"/>
          </w:tblCellMar>
        </w:tblPrEx>
        <w:trPr>
          <w:trHeight w:val="711" w:hRule="atLeast"/>
        </w:trPr>
        <w:tc>
          <w:tcPr>
            <w:tcW w:w="14058"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Style w:val="23"/>
                <w:lang w:val="en-US" w:eastAsia="zh-CN" w:bidi="ar"/>
              </w:rPr>
              <w:t xml:space="preserve"> </w:t>
            </w:r>
            <w:r>
              <w:rPr>
                <w:rStyle w:val="24"/>
                <w:lang w:val="en-US" w:eastAsia="zh-CN" w:bidi="ar"/>
              </w:rPr>
              <w:t xml:space="preserve">        </w:t>
            </w:r>
            <w:r>
              <w:rPr>
                <w:rStyle w:val="23"/>
                <w:rFonts w:ascii="方正小标宋简体" w:hAnsi="方正小标宋简体" w:eastAsia="方正小标宋简体" w:cs="方正小标宋简体"/>
                <w:b w:val="0"/>
                <w:bCs/>
                <w:sz w:val="36"/>
                <w:szCs w:val="36"/>
                <w:lang w:val="en-US" w:eastAsia="zh-CN" w:bidi="ar"/>
              </w:rPr>
              <w:t>学年第</w:t>
            </w:r>
            <w:r>
              <w:rPr>
                <w:rStyle w:val="24"/>
                <w:rFonts w:ascii="方正小标宋简体" w:hAnsi="方正小标宋简体" w:eastAsia="方正小标宋简体" w:cs="方正小标宋简体"/>
                <w:b w:val="0"/>
                <w:bCs/>
                <w:sz w:val="36"/>
                <w:szCs w:val="36"/>
                <w:lang w:val="en-US" w:eastAsia="zh-CN" w:bidi="ar"/>
              </w:rPr>
              <w:t xml:space="preserve">  </w:t>
            </w:r>
            <w:r>
              <w:rPr>
                <w:rStyle w:val="23"/>
                <w:rFonts w:ascii="方正小标宋简体" w:hAnsi="方正小标宋简体" w:eastAsia="方正小标宋简体" w:cs="方正小标宋简体"/>
                <w:b w:val="0"/>
                <w:bCs/>
                <w:sz w:val="36"/>
                <w:szCs w:val="36"/>
                <w:lang w:val="en-US" w:eastAsia="zh-CN" w:bidi="ar"/>
              </w:rPr>
              <w:t>学期航空港校区授课教师备案表</w:t>
            </w:r>
          </w:p>
        </w:tc>
      </w:tr>
      <w:tr>
        <w:tblPrEx>
          <w:tblLayout w:type="fixed"/>
          <w:tblCellMar>
            <w:top w:w="0" w:type="dxa"/>
            <w:left w:w="0" w:type="dxa"/>
            <w:bottom w:w="0" w:type="dxa"/>
            <w:right w:w="0" w:type="dxa"/>
          </w:tblCellMar>
        </w:tblPrEx>
        <w:trPr>
          <w:trHeight w:val="525" w:hRule="atLeast"/>
        </w:trPr>
        <w:tc>
          <w:tcPr>
            <w:tcW w:w="14058"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部门（盖章）：                                               填报日期：</w:t>
            </w:r>
          </w:p>
        </w:tc>
      </w:tr>
      <w:tr>
        <w:tblPrEx>
          <w:tblLayout w:type="fixed"/>
          <w:tblCellMar>
            <w:top w:w="0" w:type="dxa"/>
            <w:left w:w="0" w:type="dxa"/>
            <w:bottom w:w="0" w:type="dxa"/>
            <w:right w:w="0" w:type="dxa"/>
          </w:tblCellMar>
        </w:tblPrEx>
        <w:trPr>
          <w:trHeight w:val="616"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系部名称</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姓名</w:t>
            </w: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工号</w:t>
            </w:r>
          </w:p>
        </w:tc>
        <w:tc>
          <w:tcPr>
            <w:tcW w:w="2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授课名称</w:t>
            </w:r>
          </w:p>
        </w:tc>
        <w:tc>
          <w:tcPr>
            <w:tcW w:w="2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授课班级</w:t>
            </w:r>
          </w:p>
        </w:tc>
        <w:tc>
          <w:tcPr>
            <w:tcW w:w="3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授课时间</w:t>
            </w: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备注</w:t>
            </w:r>
          </w:p>
        </w:tc>
      </w:tr>
      <w:tr>
        <w:tblPrEx>
          <w:tblLayout w:type="fixed"/>
          <w:tblCellMar>
            <w:top w:w="0" w:type="dxa"/>
            <w:left w:w="0" w:type="dxa"/>
            <w:bottom w:w="0" w:type="dxa"/>
            <w:right w:w="0" w:type="dxa"/>
          </w:tblCellMar>
        </w:tblPrEx>
        <w:trPr>
          <w:trHeight w:val="466"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lang w:val="en-US" w:eastAsia="zh-CN"/>
              </w:rPr>
            </w:pPr>
            <w:bookmarkStart w:id="4" w:name="_GoBack"/>
            <w:bookmarkEnd w:id="4"/>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张三</w:t>
            </w: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1-15周周三上午8:00-10：00</w:t>
            </w: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566"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张三</w:t>
            </w: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1-8周周三上午8:00-10：00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周五下午14:00-16：00</w:t>
            </w: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466"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466"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466"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466"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466"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466" w:hRule="atLeast"/>
        </w:trPr>
        <w:tc>
          <w:tcPr>
            <w:tcW w:w="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5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641" w:hRule="atLeast"/>
        </w:trPr>
        <w:tc>
          <w:tcPr>
            <w:tcW w:w="14058" w:type="dxa"/>
            <w:gridSpan w:val="8"/>
            <w:tcBorders>
              <w:top w:val="single" w:color="000000" w:sz="4" w:space="0"/>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部门负责人签字：                              填报人：</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bl>
    <w:p/>
    <w:tbl>
      <w:tblPr>
        <w:tblStyle w:val="14"/>
        <w:tblW w:w="16156" w:type="dxa"/>
        <w:tblInd w:w="0" w:type="dxa"/>
        <w:shd w:val="clear" w:color="auto" w:fill="auto"/>
        <w:tblLayout w:type="fixed"/>
        <w:tblCellMar>
          <w:top w:w="0" w:type="dxa"/>
          <w:left w:w="0" w:type="dxa"/>
          <w:bottom w:w="0" w:type="dxa"/>
          <w:right w:w="0" w:type="dxa"/>
        </w:tblCellMar>
      </w:tblPr>
      <w:tblGrid>
        <w:gridCol w:w="883"/>
        <w:gridCol w:w="1196"/>
        <w:gridCol w:w="971"/>
        <w:gridCol w:w="1322"/>
        <w:gridCol w:w="4109"/>
        <w:gridCol w:w="900"/>
        <w:gridCol w:w="1322"/>
        <w:gridCol w:w="1393"/>
        <w:gridCol w:w="1701"/>
        <w:gridCol w:w="2359"/>
      </w:tblGrid>
      <w:tr>
        <w:tblPrEx>
          <w:shd w:val="clear" w:color="auto" w:fill="auto"/>
          <w:tblLayout w:type="fixed"/>
          <w:tblCellMar>
            <w:top w:w="0" w:type="dxa"/>
            <w:left w:w="0" w:type="dxa"/>
            <w:bottom w:w="0" w:type="dxa"/>
            <w:right w:w="0" w:type="dxa"/>
          </w:tblCellMar>
        </w:tblPrEx>
        <w:trPr>
          <w:trHeight w:val="637" w:hRule="atLeast"/>
        </w:trPr>
        <w:tc>
          <w:tcPr>
            <w:tcW w:w="883"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黑体" w:hAnsi="黑体" w:eastAsia="黑体" w:cs="黑体"/>
                <w:b w:val="0"/>
                <w:bCs/>
                <w:i w:val="0"/>
                <w:color w:val="000000"/>
                <w:kern w:val="0"/>
                <w:sz w:val="32"/>
                <w:szCs w:val="32"/>
                <w:u w:val="none"/>
                <w:lang w:val="en-US" w:eastAsia="zh-CN" w:bidi="ar"/>
              </w:rPr>
              <w:t>附表2</w:t>
            </w:r>
          </w:p>
        </w:tc>
        <w:tc>
          <w:tcPr>
            <w:tcW w:w="1196"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b/>
                <w:i w:val="0"/>
                <w:color w:val="000000"/>
                <w:sz w:val="24"/>
                <w:szCs w:val="24"/>
                <w:u w:val="none"/>
              </w:rPr>
            </w:pPr>
          </w:p>
        </w:tc>
        <w:tc>
          <w:tcPr>
            <w:tcW w:w="97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2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410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0"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2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93"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701"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35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637" w:hRule="atLeast"/>
        </w:trPr>
        <w:tc>
          <w:tcPr>
            <w:tcW w:w="13797"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方正小标宋简体" w:hAnsi="方正小标宋简体" w:eastAsia="方正小标宋简体" w:cs="方正小标宋简体"/>
                <w:b w:val="0"/>
                <w:bCs/>
                <w:i w:val="0"/>
                <w:color w:val="000000"/>
                <w:kern w:val="0"/>
                <w:sz w:val="36"/>
                <w:szCs w:val="36"/>
                <w:u w:val="none"/>
                <w:lang w:val="en-US" w:eastAsia="zh-CN" w:bidi="ar"/>
              </w:rPr>
              <w:t>航空港校区专项绩效发放审批表</w:t>
            </w:r>
          </w:p>
        </w:tc>
        <w:tc>
          <w:tcPr>
            <w:tcW w:w="235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523" w:hRule="atLeast"/>
        </w:trPr>
        <w:tc>
          <w:tcPr>
            <w:tcW w:w="13797"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部门（盖章）：                                                                          填报日期：</w:t>
            </w:r>
          </w:p>
        </w:tc>
        <w:tc>
          <w:tcPr>
            <w:tcW w:w="235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b/>
                <w:i w:val="0"/>
                <w:color w:val="000000"/>
                <w:sz w:val="22"/>
                <w:szCs w:val="22"/>
                <w:u w:val="none"/>
              </w:rPr>
            </w:pPr>
          </w:p>
        </w:tc>
      </w:tr>
      <w:tr>
        <w:tblPrEx>
          <w:tblLayout w:type="fixed"/>
          <w:tblCellMar>
            <w:top w:w="0" w:type="dxa"/>
            <w:left w:w="0" w:type="dxa"/>
            <w:bottom w:w="0" w:type="dxa"/>
            <w:right w:w="0" w:type="dxa"/>
          </w:tblCellMar>
        </w:tblPrEx>
        <w:trPr>
          <w:trHeight w:val="742" w:hRule="atLeast"/>
        </w:trPr>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部门名称</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姓名</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工号</w:t>
            </w:r>
          </w:p>
        </w:tc>
        <w:tc>
          <w:tcPr>
            <w:tcW w:w="4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工作时间（上课/学校工作日）</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天数</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标准（元</w:t>
            </w:r>
            <w:r>
              <w:rPr>
                <w:rFonts w:ascii="Calibri" w:hAnsi="Calibri" w:eastAsia="宋体" w:cs="Calibri"/>
                <w:b/>
                <w:i w:val="0"/>
                <w:color w:val="000000"/>
                <w:kern w:val="0"/>
                <w:sz w:val="22"/>
                <w:szCs w:val="22"/>
                <w:u w:val="none"/>
                <w:lang w:val="en-US" w:eastAsia="zh-CN" w:bidi="ar"/>
              </w:rPr>
              <w:t>·</w:t>
            </w:r>
            <w:r>
              <w:rPr>
                <w:rFonts w:hint="eastAsia" w:ascii="宋体" w:hAnsi="宋体" w:eastAsia="宋体" w:cs="宋体"/>
                <w:b/>
                <w:i w:val="0"/>
                <w:color w:val="000000"/>
                <w:kern w:val="0"/>
                <w:sz w:val="22"/>
                <w:szCs w:val="22"/>
                <w:u w:val="none"/>
                <w:lang w:val="en-US" w:eastAsia="zh-CN" w:bidi="ar"/>
              </w:rPr>
              <w:t>天）</w:t>
            </w: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金额（元）</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备注</w:t>
            </w:r>
          </w:p>
        </w:tc>
        <w:tc>
          <w:tcPr>
            <w:tcW w:w="235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545" w:hRule="atLeast"/>
        </w:trPr>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张三</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XXXXXX</w:t>
            </w:r>
          </w:p>
        </w:tc>
        <w:tc>
          <w:tcPr>
            <w:tcW w:w="4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X年X月X日—X年X月X日</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说明：教师的专项绩效由教务处负责统计汇总、审核和报送；非教师人员的专项绩效由航空港校区管委会负责统计汇总、审核和报送。</w:t>
            </w:r>
          </w:p>
        </w:tc>
        <w:tc>
          <w:tcPr>
            <w:tcW w:w="235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545" w:hRule="atLeast"/>
        </w:trPr>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李四</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XXXXXX</w:t>
            </w:r>
          </w:p>
        </w:tc>
        <w:tc>
          <w:tcPr>
            <w:tcW w:w="4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X年X月X日，X年X月X日，X年X月X日</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35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545" w:hRule="atLeast"/>
        </w:trPr>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王五</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XXXXXX</w:t>
            </w:r>
          </w:p>
        </w:tc>
        <w:tc>
          <w:tcPr>
            <w:tcW w:w="4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X年X月X日上午</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35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545" w:hRule="atLeast"/>
        </w:trPr>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35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545" w:hRule="atLeast"/>
        </w:trPr>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35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545" w:hRule="atLeast"/>
        </w:trPr>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35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545" w:hRule="atLeast"/>
        </w:trPr>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11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4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35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653" w:hRule="atLeast"/>
        </w:trPr>
        <w:tc>
          <w:tcPr>
            <w:tcW w:w="13797"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主管领导签字：                                  部门负责人签字：                                 填报人：</w:t>
            </w:r>
          </w:p>
        </w:tc>
        <w:tc>
          <w:tcPr>
            <w:tcW w:w="235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b/>
                <w:i w:val="0"/>
                <w:color w:val="000000"/>
                <w:sz w:val="22"/>
                <w:szCs w:val="22"/>
                <w:u w:val="none"/>
              </w:rPr>
            </w:pPr>
          </w:p>
        </w:tc>
      </w:tr>
    </w:tbl>
    <w:p/>
    <w:tbl>
      <w:tblPr>
        <w:tblStyle w:val="14"/>
        <w:tblW w:w="13995" w:type="dxa"/>
        <w:tblInd w:w="0" w:type="dxa"/>
        <w:shd w:val="clear" w:color="auto" w:fill="auto"/>
        <w:tblLayout w:type="fixed"/>
        <w:tblCellMar>
          <w:top w:w="0" w:type="dxa"/>
          <w:left w:w="0" w:type="dxa"/>
          <w:bottom w:w="0" w:type="dxa"/>
          <w:right w:w="0" w:type="dxa"/>
        </w:tblCellMar>
      </w:tblPr>
      <w:tblGrid>
        <w:gridCol w:w="1374"/>
        <w:gridCol w:w="2673"/>
        <w:gridCol w:w="2272"/>
        <w:gridCol w:w="1929"/>
        <w:gridCol w:w="2158"/>
        <w:gridCol w:w="2215"/>
        <w:gridCol w:w="1374"/>
      </w:tblGrid>
      <w:tr>
        <w:tblPrEx>
          <w:shd w:val="clear" w:color="auto" w:fill="auto"/>
          <w:tblLayout w:type="fixed"/>
          <w:tblCellMar>
            <w:top w:w="0" w:type="dxa"/>
            <w:left w:w="0" w:type="dxa"/>
            <w:bottom w:w="0" w:type="dxa"/>
            <w:right w:w="0" w:type="dxa"/>
          </w:tblCellMar>
        </w:tblPrEx>
        <w:trPr>
          <w:trHeight w:val="642" w:hRule="atLeast"/>
        </w:trPr>
        <w:tc>
          <w:tcPr>
            <w:tcW w:w="1374"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r>
              <w:rPr>
                <w:rFonts w:hint="eastAsia" w:ascii="黑体" w:hAnsi="黑体" w:eastAsia="黑体" w:cs="黑体"/>
                <w:b w:val="0"/>
                <w:bCs/>
                <w:i w:val="0"/>
                <w:color w:val="000000"/>
                <w:kern w:val="0"/>
                <w:sz w:val="32"/>
                <w:szCs w:val="32"/>
                <w:u w:val="none"/>
                <w:lang w:val="en-US" w:eastAsia="zh-CN" w:bidi="ar"/>
              </w:rPr>
              <w:t>附表3</w:t>
            </w:r>
          </w:p>
        </w:tc>
        <w:tc>
          <w:tcPr>
            <w:tcW w:w="2673"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72"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929"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158"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21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7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750" w:hRule="atLeast"/>
        </w:trPr>
        <w:tc>
          <w:tcPr>
            <w:tcW w:w="12621"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 xml:space="preserve">  </w:t>
            </w:r>
            <w:r>
              <w:rPr>
                <w:rFonts w:hint="eastAsia" w:ascii="方正小标宋简体" w:hAnsi="方正小标宋简体" w:eastAsia="方正小标宋简体" w:cs="方正小标宋简体"/>
                <w:b w:val="0"/>
                <w:bCs/>
                <w:i w:val="0"/>
                <w:color w:val="000000"/>
                <w:kern w:val="0"/>
                <w:sz w:val="36"/>
                <w:szCs w:val="36"/>
                <w:u w:val="none"/>
                <w:lang w:val="en-US" w:eastAsia="zh-CN" w:bidi="ar"/>
              </w:rPr>
              <w:t>航空港校区常驻工作人员备案表</w:t>
            </w:r>
          </w:p>
        </w:tc>
        <w:tc>
          <w:tcPr>
            <w:tcW w:w="137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541" w:hRule="atLeast"/>
        </w:trPr>
        <w:tc>
          <w:tcPr>
            <w:tcW w:w="12621" w:type="dxa"/>
            <w:gridSpan w:val="6"/>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部门（盖章）：                            填报日期：</w:t>
            </w:r>
          </w:p>
        </w:tc>
        <w:tc>
          <w:tcPr>
            <w:tcW w:w="137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b/>
                <w:i w:val="0"/>
                <w:color w:val="000000"/>
                <w:sz w:val="22"/>
                <w:szCs w:val="22"/>
                <w:u w:val="none"/>
              </w:rPr>
            </w:pPr>
          </w:p>
        </w:tc>
      </w:tr>
      <w:tr>
        <w:tblPrEx>
          <w:tblLayout w:type="fixed"/>
          <w:tblCellMar>
            <w:top w:w="0" w:type="dxa"/>
            <w:left w:w="0" w:type="dxa"/>
            <w:bottom w:w="0" w:type="dxa"/>
            <w:right w:w="0" w:type="dxa"/>
          </w:tblCellMar>
        </w:tblPrEx>
        <w:trPr>
          <w:trHeight w:val="495" w:hRule="atLeast"/>
        </w:trPr>
        <w:tc>
          <w:tcPr>
            <w:tcW w:w="137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267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部门名称</w:t>
            </w:r>
          </w:p>
        </w:tc>
        <w:tc>
          <w:tcPr>
            <w:tcW w:w="227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岗位</w:t>
            </w:r>
          </w:p>
        </w:tc>
        <w:tc>
          <w:tcPr>
            <w:tcW w:w="192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姓名</w:t>
            </w:r>
          </w:p>
        </w:tc>
        <w:tc>
          <w:tcPr>
            <w:tcW w:w="215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工号</w:t>
            </w:r>
          </w:p>
        </w:tc>
        <w:tc>
          <w:tcPr>
            <w:tcW w:w="221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备注</w:t>
            </w:r>
          </w:p>
        </w:tc>
        <w:tc>
          <w:tcPr>
            <w:tcW w:w="137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495" w:hRule="atLeast"/>
        </w:trPr>
        <w:tc>
          <w:tcPr>
            <w:tcW w:w="1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7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495" w:hRule="atLeast"/>
        </w:trPr>
        <w:tc>
          <w:tcPr>
            <w:tcW w:w="1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7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495" w:hRule="atLeast"/>
        </w:trPr>
        <w:tc>
          <w:tcPr>
            <w:tcW w:w="1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7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495" w:hRule="atLeast"/>
        </w:trPr>
        <w:tc>
          <w:tcPr>
            <w:tcW w:w="1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7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495" w:hRule="atLeast"/>
        </w:trPr>
        <w:tc>
          <w:tcPr>
            <w:tcW w:w="1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7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495" w:hRule="atLeast"/>
        </w:trPr>
        <w:tc>
          <w:tcPr>
            <w:tcW w:w="1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2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7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495" w:hRule="atLeast"/>
        </w:trPr>
        <w:tc>
          <w:tcPr>
            <w:tcW w:w="1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2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7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495" w:hRule="atLeast"/>
        </w:trPr>
        <w:tc>
          <w:tcPr>
            <w:tcW w:w="1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2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7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495" w:hRule="atLeast"/>
        </w:trPr>
        <w:tc>
          <w:tcPr>
            <w:tcW w:w="1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2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7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495" w:hRule="atLeast"/>
        </w:trPr>
        <w:tc>
          <w:tcPr>
            <w:tcW w:w="1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26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7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561" w:hRule="atLeast"/>
        </w:trPr>
        <w:tc>
          <w:tcPr>
            <w:tcW w:w="12621" w:type="dxa"/>
            <w:gridSpan w:val="6"/>
            <w:tcBorders>
              <w:top w:val="single" w:color="000000" w:sz="4" w:space="0"/>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部门负责人签字：                     填报人：</w:t>
            </w:r>
          </w:p>
        </w:tc>
        <w:tc>
          <w:tcPr>
            <w:tcW w:w="1374"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sectPr>
          <w:pgSz w:w="16838" w:h="11906" w:orient="landscape"/>
          <w:pgMar w:top="1800" w:right="1440" w:bottom="1800" w:left="1440" w:header="851" w:footer="992" w:gutter="0"/>
          <w:cols w:space="425" w:num="1"/>
          <w:docGrid w:type="lines" w:linePitch="312" w:charSpace="0"/>
        </w:sectPr>
      </w:pPr>
    </w:p>
    <w:p/>
    <w:p/>
    <w:p/>
    <w:p/>
    <w:p/>
    <w:p/>
    <w:p/>
    <w:p/>
    <w:p/>
    <w:p/>
    <w:p/>
    <w:p/>
    <w:p/>
    <w:p/>
    <w:p/>
    <w:p/>
    <w:p/>
    <w:p/>
    <w:p/>
    <w:p/>
    <w:p/>
    <w:p>
      <w:pPr>
        <w:pStyle w:val="19"/>
        <w:pBdr>
          <w:top w:val="single" w:color="auto" w:sz="4" w:space="7"/>
          <w:bottom w:val="single" w:color="auto" w:sz="4" w:space="0"/>
        </w:pBdr>
        <w:spacing w:line="336" w:lineRule="auto"/>
        <w:ind w:firstLine="280" w:firstLineChars="100"/>
      </w:pPr>
      <w:r>
        <w:rPr>
          <w:rFonts w:ascii="Times New Roman" w:hAnsi="Times New Roman" w:eastAsia="仿宋_GB2312" w:cs="Times New Roman"/>
          <w:sz w:val="28"/>
          <w:szCs w:val="28"/>
        </w:rPr>
        <w:t xml:space="preserve">河南水利与环境职业学院   </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 xml:space="preserve">    </w:t>
      </w:r>
      <w:r>
        <w:rPr>
          <w:rFonts w:ascii="宋体" w:hAnsi="宋体" w:eastAsia="宋体" w:cs="Times New Roman"/>
          <w:sz w:val="28"/>
          <w:szCs w:val="28"/>
        </w:rPr>
        <w:t>20</w:t>
      </w:r>
      <w:r>
        <w:rPr>
          <w:rFonts w:hint="eastAsia" w:ascii="宋体" w:hAnsi="宋体" w:eastAsia="宋体" w:cs="Times New Roman"/>
          <w:sz w:val="28"/>
          <w:szCs w:val="28"/>
          <w:lang w:val="en-US" w:eastAsia="zh-CN"/>
        </w:rPr>
        <w:t>20</w:t>
      </w:r>
      <w:r>
        <w:rPr>
          <w:rFonts w:ascii="Times New Roman" w:hAnsi="Times New Roman" w:eastAsia="仿宋_GB2312" w:cs="Times New Roman"/>
          <w:sz w:val="28"/>
          <w:szCs w:val="28"/>
        </w:rPr>
        <w:t>年</w:t>
      </w:r>
      <w:r>
        <w:rPr>
          <w:rFonts w:hint="eastAsia" w:ascii="仿宋" w:hAnsi="仿宋" w:eastAsia="仿宋" w:cs="仿宋"/>
          <w:sz w:val="28"/>
          <w:szCs w:val="28"/>
          <w:lang w:val="en-US" w:eastAsia="zh-CN"/>
        </w:rPr>
        <w:t>11</w:t>
      </w:r>
      <w:r>
        <w:rPr>
          <w:rFonts w:hint="eastAsia" w:ascii="仿宋" w:hAnsi="仿宋" w:eastAsia="仿宋" w:cs="仿宋"/>
          <w:sz w:val="28"/>
          <w:szCs w:val="28"/>
        </w:rPr>
        <w:t>月</w:t>
      </w:r>
      <w:r>
        <w:rPr>
          <w:rFonts w:hint="eastAsia" w:ascii="仿宋" w:hAnsi="仿宋" w:eastAsia="仿宋" w:cs="仿宋"/>
          <w:sz w:val="28"/>
          <w:szCs w:val="28"/>
          <w:lang w:val="en-US" w:eastAsia="zh-CN"/>
        </w:rPr>
        <w:t>10</w:t>
      </w:r>
      <w:r>
        <w:rPr>
          <w:rFonts w:hint="eastAsia" w:ascii="仿宋" w:hAnsi="仿宋" w:eastAsia="仿宋" w:cs="仿宋"/>
          <w:sz w:val="28"/>
          <w:szCs w:val="28"/>
        </w:rPr>
        <w:t>日</w:t>
      </w:r>
      <w:r>
        <w:rPr>
          <w:rFonts w:ascii="Times New Roman" w:hAnsi="Times New Roman" w:eastAsia="仿宋_GB2312" w:cs="Times New Roman"/>
          <w:sz w:val="28"/>
          <w:szCs w:val="28"/>
        </w:rPr>
        <w:t>印发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222"/>
    <w:rsid w:val="0001404C"/>
    <w:rsid w:val="00017EFD"/>
    <w:rsid w:val="00081491"/>
    <w:rsid w:val="000878AB"/>
    <w:rsid w:val="000A43CD"/>
    <w:rsid w:val="000C1C37"/>
    <w:rsid w:val="000C22F0"/>
    <w:rsid w:val="000E2691"/>
    <w:rsid w:val="000E56B7"/>
    <w:rsid w:val="001049FE"/>
    <w:rsid w:val="00141E9B"/>
    <w:rsid w:val="00160F33"/>
    <w:rsid w:val="00163885"/>
    <w:rsid w:val="001E2B65"/>
    <w:rsid w:val="00210C68"/>
    <w:rsid w:val="00220581"/>
    <w:rsid w:val="0024754F"/>
    <w:rsid w:val="00277553"/>
    <w:rsid w:val="00283569"/>
    <w:rsid w:val="002954C6"/>
    <w:rsid w:val="002A5F3E"/>
    <w:rsid w:val="002D15B1"/>
    <w:rsid w:val="00341C64"/>
    <w:rsid w:val="003640B2"/>
    <w:rsid w:val="00387DDC"/>
    <w:rsid w:val="00431625"/>
    <w:rsid w:val="00447C7F"/>
    <w:rsid w:val="004504CB"/>
    <w:rsid w:val="00464A21"/>
    <w:rsid w:val="00490F05"/>
    <w:rsid w:val="004A2F52"/>
    <w:rsid w:val="004A64CF"/>
    <w:rsid w:val="004C5B66"/>
    <w:rsid w:val="004F3D82"/>
    <w:rsid w:val="00502D5C"/>
    <w:rsid w:val="00517E45"/>
    <w:rsid w:val="0058110B"/>
    <w:rsid w:val="00582A7B"/>
    <w:rsid w:val="005B0DFC"/>
    <w:rsid w:val="00680D14"/>
    <w:rsid w:val="00687312"/>
    <w:rsid w:val="006A1D75"/>
    <w:rsid w:val="006A39E9"/>
    <w:rsid w:val="006B1A3D"/>
    <w:rsid w:val="006B2602"/>
    <w:rsid w:val="007408C4"/>
    <w:rsid w:val="00744135"/>
    <w:rsid w:val="00754CCF"/>
    <w:rsid w:val="0078306D"/>
    <w:rsid w:val="007D762D"/>
    <w:rsid w:val="007E0880"/>
    <w:rsid w:val="00824D37"/>
    <w:rsid w:val="008352E7"/>
    <w:rsid w:val="0084772B"/>
    <w:rsid w:val="0085023D"/>
    <w:rsid w:val="00854222"/>
    <w:rsid w:val="008B2C17"/>
    <w:rsid w:val="00945419"/>
    <w:rsid w:val="0094787D"/>
    <w:rsid w:val="00993C70"/>
    <w:rsid w:val="009C4AE1"/>
    <w:rsid w:val="009D177E"/>
    <w:rsid w:val="009D5399"/>
    <w:rsid w:val="009F4F97"/>
    <w:rsid w:val="00A17FE5"/>
    <w:rsid w:val="00A23134"/>
    <w:rsid w:val="00A3374B"/>
    <w:rsid w:val="00AA0532"/>
    <w:rsid w:val="00AB0552"/>
    <w:rsid w:val="00AB0D30"/>
    <w:rsid w:val="00AE2398"/>
    <w:rsid w:val="00AE5D4D"/>
    <w:rsid w:val="00B34C1B"/>
    <w:rsid w:val="00B628E3"/>
    <w:rsid w:val="00B65345"/>
    <w:rsid w:val="00BA6E2B"/>
    <w:rsid w:val="00BB6905"/>
    <w:rsid w:val="00BB6BD4"/>
    <w:rsid w:val="00BD0403"/>
    <w:rsid w:val="00C036A6"/>
    <w:rsid w:val="00C07C2A"/>
    <w:rsid w:val="00C26798"/>
    <w:rsid w:val="00C36894"/>
    <w:rsid w:val="00C93255"/>
    <w:rsid w:val="00D00EBE"/>
    <w:rsid w:val="00D8034D"/>
    <w:rsid w:val="00DA2326"/>
    <w:rsid w:val="00DC0169"/>
    <w:rsid w:val="00E4608F"/>
    <w:rsid w:val="00EA3B6A"/>
    <w:rsid w:val="00ED4AD3"/>
    <w:rsid w:val="00F03C03"/>
    <w:rsid w:val="00F80EE9"/>
    <w:rsid w:val="00FA73ED"/>
    <w:rsid w:val="00FE52B3"/>
    <w:rsid w:val="023E2886"/>
    <w:rsid w:val="09226E49"/>
    <w:rsid w:val="0C634BE6"/>
    <w:rsid w:val="11C56A95"/>
    <w:rsid w:val="13396A66"/>
    <w:rsid w:val="13E83DA2"/>
    <w:rsid w:val="1722168D"/>
    <w:rsid w:val="22E41E6B"/>
    <w:rsid w:val="2E190246"/>
    <w:rsid w:val="34475327"/>
    <w:rsid w:val="35CF348A"/>
    <w:rsid w:val="36574E31"/>
    <w:rsid w:val="379F0471"/>
    <w:rsid w:val="3F2D1F4D"/>
    <w:rsid w:val="40F52104"/>
    <w:rsid w:val="4C9044E1"/>
    <w:rsid w:val="57120CCB"/>
    <w:rsid w:val="5A55680E"/>
    <w:rsid w:val="5C23002B"/>
    <w:rsid w:val="64532EB6"/>
    <w:rsid w:val="69607CC4"/>
    <w:rsid w:val="73C60989"/>
    <w:rsid w:val="782A1972"/>
    <w:rsid w:val="7F051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6"/>
    <w:semiHidden/>
    <w:unhideWhenUsed/>
    <w:qFormat/>
    <w:uiPriority w:val="99"/>
    <w:pPr>
      <w:ind w:left="100" w:leftChars="2500"/>
    </w:pPr>
  </w:style>
  <w:style w:type="paragraph" w:styleId="3">
    <w:name w:val="Balloon Text"/>
    <w:basedOn w:val="1"/>
    <w:link w:val="20"/>
    <w:unhideWhenUsed/>
    <w:qFormat/>
    <w:uiPriority w:val="99"/>
    <w:rPr>
      <w:sz w:val="18"/>
      <w:szCs w:val="18"/>
    </w:rPr>
  </w:style>
  <w:style w:type="paragraph" w:styleId="4">
    <w:name w:val="footer"/>
    <w:basedOn w:val="1"/>
    <w:link w:val="22"/>
    <w:unhideWhenUsed/>
    <w:qFormat/>
    <w:uiPriority w:val="99"/>
    <w:pPr>
      <w:tabs>
        <w:tab w:val="center" w:pos="4153"/>
        <w:tab w:val="right" w:pos="8306"/>
      </w:tabs>
      <w:snapToGrid w:val="0"/>
      <w:jc w:val="left"/>
    </w:pPr>
    <w:rPr>
      <w:sz w:val="18"/>
      <w:szCs w:val="18"/>
    </w:rPr>
  </w:style>
  <w:style w:type="paragraph" w:styleId="5">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rFonts w:ascii="Times New Roman" w:hAnsi="Times New Roman" w:eastAsia="宋体" w:cs="Times New Roman"/>
      <w:b/>
      <w:lang w:val="en-US" w:eastAsia="zh-CN" w:bidi="ar-SA"/>
    </w:rPr>
  </w:style>
  <w:style w:type="character" w:styleId="8">
    <w:name w:val="FollowedHyperlink"/>
    <w:basedOn w:val="6"/>
    <w:unhideWhenUsed/>
    <w:qFormat/>
    <w:uiPriority w:val="99"/>
    <w:rPr>
      <w:rFonts w:ascii="Times New Roman" w:hAnsi="Times New Roman" w:eastAsia="宋体" w:cs="Times New Roman"/>
      <w:color w:val="800080"/>
      <w:u w:val="single"/>
      <w:lang w:val="en-US" w:eastAsia="zh-CN" w:bidi="ar-SA"/>
    </w:rPr>
  </w:style>
  <w:style w:type="character" w:styleId="9">
    <w:name w:val="HTML Definition"/>
    <w:basedOn w:val="6"/>
    <w:unhideWhenUsed/>
    <w:qFormat/>
    <w:uiPriority w:val="99"/>
    <w:rPr>
      <w:rFonts w:ascii="Times New Roman" w:hAnsi="Times New Roman" w:eastAsia="宋体" w:cs="Times New Roman"/>
      <w:i/>
      <w:lang w:val="en-US" w:eastAsia="zh-CN" w:bidi="ar-SA"/>
    </w:rPr>
  </w:style>
  <w:style w:type="character" w:styleId="10">
    <w:name w:val="Hyperlink"/>
    <w:basedOn w:val="6"/>
    <w:unhideWhenUsed/>
    <w:qFormat/>
    <w:uiPriority w:val="99"/>
    <w:rPr>
      <w:rFonts w:ascii="Times New Roman" w:hAnsi="Times New Roman" w:eastAsia="宋体" w:cs="Times New Roman"/>
      <w:color w:val="0000FF"/>
      <w:u w:val="single"/>
      <w:lang w:val="en-US" w:eastAsia="zh-CN" w:bidi="ar-SA"/>
    </w:rPr>
  </w:style>
  <w:style w:type="character" w:styleId="11">
    <w:name w:val="HTML Code"/>
    <w:basedOn w:val="6"/>
    <w:unhideWhenUsed/>
    <w:qFormat/>
    <w:uiPriority w:val="99"/>
    <w:rPr>
      <w:rFonts w:hint="default" w:ascii="monospace" w:hAnsi="monospace" w:eastAsia="monospace" w:cs="monospace"/>
      <w:sz w:val="21"/>
      <w:szCs w:val="21"/>
      <w:lang w:val="en-US" w:eastAsia="zh-CN" w:bidi="ar-SA"/>
    </w:rPr>
  </w:style>
  <w:style w:type="character" w:styleId="12">
    <w:name w:val="HTML Keyboard"/>
    <w:basedOn w:val="6"/>
    <w:unhideWhenUsed/>
    <w:qFormat/>
    <w:uiPriority w:val="99"/>
    <w:rPr>
      <w:rFonts w:hint="default" w:ascii="monospace" w:hAnsi="monospace" w:eastAsia="monospace" w:cs="monospace"/>
      <w:sz w:val="21"/>
      <w:szCs w:val="21"/>
      <w:lang w:val="en-US" w:eastAsia="zh-CN" w:bidi="ar-SA"/>
    </w:rPr>
  </w:style>
  <w:style w:type="character" w:styleId="13">
    <w:name w:val="HTML Sample"/>
    <w:basedOn w:val="6"/>
    <w:unhideWhenUsed/>
    <w:qFormat/>
    <w:uiPriority w:val="99"/>
    <w:rPr>
      <w:rFonts w:ascii="monospace" w:hAnsi="monospace" w:eastAsia="monospace" w:cs="monospace"/>
      <w:sz w:val="21"/>
      <w:szCs w:val="21"/>
      <w:lang w:val="en-US" w:eastAsia="zh-CN" w:bidi="ar-SA"/>
    </w:rPr>
  </w:style>
  <w:style w:type="character" w:customStyle="1" w:styleId="15">
    <w:name w:val="批注框文本 字符"/>
    <w:basedOn w:val="6"/>
    <w:link w:val="3"/>
    <w:semiHidden/>
    <w:qFormat/>
    <w:uiPriority w:val="99"/>
    <w:rPr>
      <w:sz w:val="18"/>
      <w:szCs w:val="18"/>
    </w:rPr>
  </w:style>
  <w:style w:type="character" w:customStyle="1" w:styleId="16">
    <w:name w:val="日期 字符"/>
    <w:basedOn w:val="6"/>
    <w:link w:val="2"/>
    <w:semiHidden/>
    <w:qFormat/>
    <w:uiPriority w:val="99"/>
  </w:style>
  <w:style w:type="character" w:customStyle="1" w:styleId="17">
    <w:name w:val="页眉 字符"/>
    <w:basedOn w:val="6"/>
    <w:link w:val="5"/>
    <w:qFormat/>
    <w:uiPriority w:val="99"/>
    <w:rPr>
      <w:sz w:val="18"/>
      <w:szCs w:val="18"/>
    </w:rPr>
  </w:style>
  <w:style w:type="character" w:customStyle="1" w:styleId="18">
    <w:name w:val="页脚 字符"/>
    <w:basedOn w:val="6"/>
    <w:link w:val="4"/>
    <w:qFormat/>
    <w:uiPriority w:val="99"/>
    <w:rPr>
      <w:sz w:val="18"/>
      <w:szCs w:val="18"/>
    </w:rPr>
  </w:style>
  <w:style w:type="paragraph" w:styleId="19">
    <w:name w:val="List Paragraph"/>
    <w:basedOn w:val="1"/>
    <w:qFormat/>
    <w:uiPriority w:val="34"/>
    <w:pPr>
      <w:ind w:firstLine="420" w:firstLineChars="200"/>
    </w:pPr>
  </w:style>
  <w:style w:type="character" w:customStyle="1" w:styleId="20">
    <w:name w:val="批注框文本 Char"/>
    <w:basedOn w:val="6"/>
    <w:link w:val="3"/>
    <w:semiHidden/>
    <w:qFormat/>
    <w:uiPriority w:val="99"/>
    <w:rPr>
      <w:rFonts w:ascii="Times New Roman" w:hAnsi="Times New Roman" w:eastAsia="宋体" w:cs="Times New Roman"/>
      <w:sz w:val="18"/>
      <w:szCs w:val="18"/>
      <w:lang w:val="en-US" w:eastAsia="zh-CN" w:bidi="ar-SA"/>
    </w:rPr>
  </w:style>
  <w:style w:type="character" w:customStyle="1" w:styleId="21">
    <w:name w:val="页眉 Char"/>
    <w:basedOn w:val="6"/>
    <w:link w:val="5"/>
    <w:qFormat/>
    <w:uiPriority w:val="99"/>
    <w:rPr>
      <w:rFonts w:ascii="Times New Roman" w:hAnsi="Times New Roman" w:eastAsia="宋体" w:cs="Times New Roman"/>
      <w:sz w:val="18"/>
      <w:szCs w:val="18"/>
      <w:lang w:val="en-US" w:eastAsia="zh-CN" w:bidi="ar-SA"/>
    </w:rPr>
  </w:style>
  <w:style w:type="character" w:customStyle="1" w:styleId="22">
    <w:name w:val="页脚 Char"/>
    <w:basedOn w:val="6"/>
    <w:link w:val="4"/>
    <w:qFormat/>
    <w:uiPriority w:val="99"/>
    <w:rPr>
      <w:rFonts w:ascii="Times New Roman" w:hAnsi="Times New Roman" w:eastAsia="宋体" w:cs="Times New Roman"/>
      <w:sz w:val="18"/>
      <w:szCs w:val="18"/>
      <w:lang w:val="en-US" w:eastAsia="zh-CN" w:bidi="ar-SA"/>
    </w:rPr>
  </w:style>
  <w:style w:type="character" w:customStyle="1" w:styleId="23">
    <w:name w:val="font21"/>
    <w:basedOn w:val="6"/>
    <w:qFormat/>
    <w:uiPriority w:val="0"/>
    <w:rPr>
      <w:rFonts w:hint="eastAsia" w:ascii="宋体" w:hAnsi="宋体" w:eastAsia="宋体" w:cs="宋体"/>
      <w:b/>
      <w:color w:val="000000"/>
      <w:sz w:val="32"/>
      <w:szCs w:val="32"/>
      <w:u w:val="none"/>
    </w:rPr>
  </w:style>
  <w:style w:type="character" w:customStyle="1" w:styleId="24">
    <w:name w:val="font01"/>
    <w:basedOn w:val="6"/>
    <w:qFormat/>
    <w:uiPriority w:val="0"/>
    <w:rPr>
      <w:rFonts w:hint="eastAsia" w:ascii="宋体" w:hAnsi="宋体" w:eastAsia="宋体" w:cs="宋体"/>
      <w:b/>
      <w:color w:val="000000"/>
      <w:sz w:val="32"/>
      <w:szCs w:val="32"/>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2</Words>
  <Characters>12</Characters>
  <Lines>1</Lines>
  <Paragraphs>1</Paragraphs>
  <TotalTime>17</TotalTime>
  <ScaleCrop>false</ScaleCrop>
  <LinksUpToDate>false</LinksUpToDate>
  <CharactersWithSpaces>13</CharactersWithSpaces>
  <Application>WPS Office_10.8.2.6642_F1E327BC-269C-435d-A152-05C5408002CA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2017-10-25T08:17:00Z</dcterms:created>
  <dc:creator>系统管理员</dc:creator>
  <cp:lastModifiedBy>Vicky1382354344</cp:lastModifiedBy>
  <cp:lastPrinted>2020-08-27T03:32:00Z</cp:lastPrinted>
  <dcterms:modified xsi:type="dcterms:W3CDTF">2020-11-11T02:34:30Z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2052-10.8.2.6642</vt:lpwstr>
  </property>
</Properties>
</file>